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6" w:rsidRPr="00C363C6" w:rsidRDefault="00CF45F7" w:rsidP="00E31841">
      <w:pPr>
        <w:widowControl/>
        <w:snapToGrid w:val="0"/>
        <w:spacing w:afterLines="100" w:after="312"/>
        <w:jc w:val="center"/>
        <w:outlineLvl w:val="0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201</w:t>
      </w:r>
      <w:r w:rsidR="00C902F8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年</w:t>
      </w:r>
      <w:r w:rsidR="00036766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四</w:t>
      </w:r>
      <w:r w:rsidR="00036766" w:rsidRPr="00C363C6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月</w:t>
      </w:r>
      <w:r w:rsidR="00036766" w:rsidRPr="00C363C6">
        <w:rPr>
          <w:rFonts w:ascii="宋体" w:hAnsi="宋体" w:cs="宋体" w:hint="eastAsia"/>
          <w:b/>
          <w:bCs/>
          <w:kern w:val="0"/>
          <w:sz w:val="36"/>
          <w:szCs w:val="36"/>
        </w:rPr>
        <w:t>份</w:t>
      </w:r>
      <w:r w:rsidR="00036766" w:rsidRPr="00C363C6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防病提示</w:t>
      </w:r>
    </w:p>
    <w:p w:rsidR="00036766" w:rsidRPr="00EE7834" w:rsidRDefault="00C83880" w:rsidP="00E31841">
      <w:pPr>
        <w:widowControl/>
        <w:snapToGrid w:val="0"/>
        <w:spacing w:afterLines="50" w:after="156"/>
        <w:jc w:val="center"/>
        <w:outlineLvl w:val="0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https://timgsa.baidu.com/timg?image&amp;quality=80&amp;size=b9999_10000&amp;sec=1522147132390&amp;di=88daaacf09c249276a9ae53c00a69833&amp;imgtype=0&amp;src=http%3A%2F%2Fs9.rr.itc.cn%2Fr%2FwapChange%2F20173_30_6%2Fa9jq6d61457240779405.jpeg" style="width:389.3pt;height:275.45pt;visibility:visible;mso-wrap-style:square">
            <v:imagedata r:id="rId8" o:title="timg?image&amp;quality=80&amp;size=b9999_10000&amp;sec=1522147132390&amp;di=88daaacf09c249276a9ae53c00a69833&amp;imgtype=0&amp;src=http%3A%2F%2Fs9.rr"/>
          </v:shape>
        </w:pict>
      </w:r>
    </w:p>
    <w:p w:rsidR="00036766" w:rsidRDefault="00031435" w:rsidP="00546A4A">
      <w:pPr>
        <w:spacing w:line="360" w:lineRule="auto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四月份</w:t>
      </w:r>
      <w:r w:rsidR="00036766" w:rsidRPr="00B648BC">
        <w:rPr>
          <w:rFonts w:ascii="仿宋_GB2312" w:eastAsia="仿宋_GB2312" w:cs="仿宋_GB2312" w:hint="eastAsia"/>
          <w:sz w:val="30"/>
          <w:szCs w:val="30"/>
        </w:rPr>
        <w:t>气温逐渐升高，气候明显变暖</w:t>
      </w:r>
      <w:r w:rsidR="00036766">
        <w:rPr>
          <w:rFonts w:ascii="仿宋_GB2312" w:eastAsia="仿宋_GB2312" w:cs="仿宋_GB2312" w:hint="eastAsia"/>
          <w:sz w:val="30"/>
          <w:szCs w:val="30"/>
        </w:rPr>
        <w:t>，</w:t>
      </w:r>
      <w:r w:rsidR="00036766" w:rsidRPr="0038746C">
        <w:rPr>
          <w:rFonts w:ascii="仿宋_GB2312" w:eastAsia="仿宋_GB2312" w:cs="仿宋_GB2312" w:hint="eastAsia"/>
          <w:sz w:val="30"/>
          <w:szCs w:val="30"/>
        </w:rPr>
        <w:t>春光明媚，市民外出扫墓、踏青机会较多。</w:t>
      </w:r>
      <w:r w:rsidR="00516733" w:rsidRPr="00516733">
        <w:rPr>
          <w:rFonts w:ascii="仿宋_GB2312" w:eastAsia="仿宋_GB2312" w:cs="仿宋_GB2312" w:hint="eastAsia"/>
          <w:sz w:val="30"/>
          <w:szCs w:val="30"/>
        </w:rPr>
        <w:t>根据历史监测资料和传染病流行规律，四月份是</w:t>
      </w:r>
      <w:r w:rsidR="00516733">
        <w:rPr>
          <w:rFonts w:ascii="仿宋_GB2312" w:eastAsia="仿宋_GB2312" w:cs="仿宋_GB2312" w:hint="eastAsia"/>
          <w:sz w:val="30"/>
          <w:szCs w:val="30"/>
        </w:rPr>
        <w:t>手足口病、水痘</w:t>
      </w:r>
      <w:r w:rsidR="00516733" w:rsidRPr="0038746C">
        <w:rPr>
          <w:rFonts w:ascii="仿宋_GB2312" w:eastAsia="仿宋_GB2312" w:cs="仿宋_GB2312" w:hint="eastAsia"/>
          <w:sz w:val="30"/>
          <w:szCs w:val="30"/>
        </w:rPr>
        <w:t>、</w:t>
      </w:r>
      <w:r w:rsidR="00516733">
        <w:rPr>
          <w:rFonts w:ascii="仿宋_GB2312" w:eastAsia="仿宋_GB2312" w:cs="仿宋_GB2312" w:hint="eastAsia"/>
          <w:sz w:val="30"/>
          <w:szCs w:val="30"/>
        </w:rPr>
        <w:t>流行性腮腺炎</w:t>
      </w:r>
      <w:r w:rsidR="00516733" w:rsidRPr="00516733">
        <w:rPr>
          <w:rFonts w:ascii="仿宋_GB2312" w:eastAsia="仿宋_GB2312" w:cs="仿宋_GB2312" w:hint="eastAsia"/>
          <w:sz w:val="30"/>
          <w:szCs w:val="30"/>
        </w:rPr>
        <w:t>等传染病</w:t>
      </w:r>
      <w:r w:rsidR="00756725">
        <w:rPr>
          <w:rFonts w:ascii="仿宋_GB2312" w:eastAsia="仿宋_GB2312" w:cs="仿宋_GB2312" w:hint="eastAsia"/>
          <w:sz w:val="30"/>
          <w:szCs w:val="30"/>
        </w:rPr>
        <w:t>的</w:t>
      </w:r>
      <w:r w:rsidR="00516733" w:rsidRPr="00516733">
        <w:rPr>
          <w:rFonts w:ascii="仿宋_GB2312" w:eastAsia="仿宋_GB2312" w:cs="仿宋_GB2312" w:hint="eastAsia"/>
          <w:sz w:val="30"/>
          <w:szCs w:val="30"/>
        </w:rPr>
        <w:t>好发季节，请广大市民做好这些疾病预防。</w:t>
      </w:r>
      <w:r w:rsidR="004762EE">
        <w:rPr>
          <w:rFonts w:ascii="仿宋_GB2312" w:eastAsia="仿宋_GB2312" w:cs="仿宋_GB2312"/>
          <w:sz w:val="30"/>
          <w:szCs w:val="30"/>
        </w:rPr>
        <w:t xml:space="preserve"> </w:t>
      </w:r>
    </w:p>
    <w:p w:rsidR="006C3DCB" w:rsidRDefault="006C3DCB" w:rsidP="006C3DCB">
      <w:pPr>
        <w:spacing w:line="560" w:lineRule="exact"/>
        <w:jc w:val="center"/>
        <w:rPr>
          <w:rFonts w:ascii="仿宋_GB2312" w:eastAsia="仿宋_GB2312" w:cs="仿宋_GB2312"/>
          <w:b/>
          <w:sz w:val="30"/>
          <w:szCs w:val="30"/>
        </w:rPr>
      </w:pPr>
      <w:r w:rsidRPr="00770F23">
        <w:rPr>
          <w:rFonts w:ascii="仿宋_GB2312" w:eastAsia="仿宋_GB2312" w:hAnsi="Tahoma" w:cs="仿宋_GB2312" w:hint="eastAsia"/>
          <w:b/>
          <w:bCs/>
          <w:color w:val="000000"/>
          <w:sz w:val="30"/>
          <w:szCs w:val="30"/>
        </w:rPr>
        <w:t>手足口病</w:t>
      </w:r>
    </w:p>
    <w:p w:rsidR="00160B55" w:rsidRDefault="00160B55" w:rsidP="00160B55">
      <w:pPr>
        <w:spacing w:line="560" w:lineRule="exact"/>
        <w:ind w:firstLineChars="200" w:firstLine="602"/>
        <w:rPr>
          <w:rFonts w:ascii="仿宋_GB2312" w:eastAsia="仿宋_GB2312" w:cs="仿宋_GB2312"/>
          <w:b/>
          <w:sz w:val="30"/>
          <w:szCs w:val="30"/>
        </w:rPr>
      </w:pPr>
      <w:r w:rsidRPr="00561B45">
        <w:rPr>
          <w:rFonts w:ascii="仿宋_GB2312" w:eastAsia="仿宋_GB2312" w:cs="仿宋_GB2312" w:hint="eastAsia"/>
          <w:b/>
          <w:sz w:val="30"/>
          <w:szCs w:val="30"/>
        </w:rPr>
        <w:t>关注度</w:t>
      </w:r>
      <w:r>
        <w:rPr>
          <w:rFonts w:ascii="仿宋_GB2312" w:eastAsia="仿宋_GB2312" w:cs="仿宋_GB2312" w:hint="eastAsia"/>
          <w:b/>
          <w:sz w:val="30"/>
          <w:szCs w:val="30"/>
        </w:rPr>
        <w:t xml:space="preserve"> </w:t>
      </w:r>
      <w:r>
        <w:rPr>
          <w:rFonts w:ascii="宋体" w:hAnsi="宋体" w:cs="仿宋_GB2312" w:hint="eastAsia"/>
          <w:b/>
          <w:sz w:val="30"/>
          <w:szCs w:val="30"/>
        </w:rPr>
        <w:t>★★★★</w:t>
      </w:r>
    </w:p>
    <w:p w:rsidR="00160B55" w:rsidRDefault="00160B55" w:rsidP="00160B55">
      <w:pPr>
        <w:spacing w:line="560" w:lineRule="exact"/>
        <w:ind w:firstLineChars="200" w:firstLine="602"/>
        <w:rPr>
          <w:rFonts w:ascii="仿宋_GB2312" w:eastAsia="仿宋_GB2312" w:cs="仿宋_GB2312"/>
          <w:sz w:val="30"/>
          <w:szCs w:val="30"/>
        </w:rPr>
      </w:pPr>
      <w:r w:rsidRPr="00561B45">
        <w:rPr>
          <w:rFonts w:ascii="仿宋_GB2312" w:eastAsia="仿宋_GB2312" w:cs="仿宋_GB2312" w:hint="eastAsia"/>
          <w:b/>
          <w:sz w:val="30"/>
          <w:szCs w:val="30"/>
        </w:rPr>
        <w:t>疾病科普</w:t>
      </w:r>
      <w:r>
        <w:rPr>
          <w:rFonts w:ascii="仿宋_GB2312" w:eastAsia="仿宋_GB2312" w:cs="仿宋_GB2312" w:hint="eastAsia"/>
          <w:b/>
          <w:sz w:val="30"/>
          <w:szCs w:val="30"/>
        </w:rPr>
        <w:t>：</w:t>
      </w:r>
      <w:r w:rsidR="006C3DCB" w:rsidRPr="006C3DCB">
        <w:rPr>
          <w:rFonts w:ascii="仿宋_GB2312" w:eastAsia="仿宋_GB2312" w:cs="仿宋_GB2312" w:hint="eastAsia"/>
          <w:sz w:val="30"/>
          <w:szCs w:val="30"/>
        </w:rPr>
        <w:t>是由多种肠道病毒引起的一种常见传染病。多发生于5岁以下儿童，以手、足和口腔粘膜疱疹或破溃后形成溃疡为主要临床症状，少数患儿可引起心肌炎、肺水肿、无菌性脑膜脑炎等并发症。手足口病主要通过密切接触传播，易在学校、托幼机构等集体单位发生暴发。</w:t>
      </w:r>
    </w:p>
    <w:p w:rsidR="006C3DCB" w:rsidRDefault="00160B55" w:rsidP="00160B55">
      <w:pPr>
        <w:spacing w:line="560" w:lineRule="exact"/>
        <w:ind w:firstLineChars="200" w:firstLine="602"/>
        <w:rPr>
          <w:rFonts w:ascii="仿宋_GB2312" w:eastAsia="仿宋_GB2312" w:cs="仿宋_GB2312"/>
          <w:sz w:val="30"/>
          <w:szCs w:val="30"/>
        </w:rPr>
      </w:pPr>
      <w:bookmarkStart w:id="0" w:name="_Hlk509928076"/>
      <w:r w:rsidRPr="00561B45">
        <w:rPr>
          <w:rFonts w:ascii="仿宋_GB2312" w:eastAsia="仿宋_GB2312" w:cs="仿宋_GB2312" w:hint="eastAsia"/>
          <w:b/>
          <w:sz w:val="30"/>
          <w:szCs w:val="30"/>
        </w:rPr>
        <w:t>重点人群：</w:t>
      </w:r>
      <w:r w:rsidRPr="00726493">
        <w:rPr>
          <w:rFonts w:ascii="仿宋_GB2312" w:eastAsia="仿宋_GB2312" w:cs="仿宋_GB2312" w:hint="eastAsia"/>
          <w:sz w:val="30"/>
          <w:szCs w:val="30"/>
        </w:rPr>
        <w:t>幼托</w:t>
      </w:r>
      <w:r>
        <w:rPr>
          <w:rFonts w:ascii="仿宋_GB2312" w:eastAsia="仿宋_GB2312" w:cs="仿宋_GB2312" w:hint="eastAsia"/>
          <w:sz w:val="30"/>
          <w:szCs w:val="30"/>
        </w:rPr>
        <w:t>儿童</w:t>
      </w:r>
      <w:r w:rsidR="006C3DCB">
        <w:rPr>
          <w:rFonts w:ascii="仿宋_GB2312" w:eastAsia="仿宋_GB2312" w:cs="仿宋_GB2312" w:hint="eastAsia"/>
          <w:sz w:val="30"/>
          <w:szCs w:val="30"/>
        </w:rPr>
        <w:t>、小学生</w:t>
      </w:r>
    </w:p>
    <w:p w:rsidR="00160B55" w:rsidRDefault="00160B55" w:rsidP="00160B55">
      <w:pPr>
        <w:spacing w:line="560" w:lineRule="exact"/>
        <w:ind w:firstLineChars="200" w:firstLine="602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仿宋_GB2312" w:eastAsia="仿宋_GB2312" w:cs="仿宋_GB2312" w:hint="eastAsia"/>
          <w:b/>
          <w:sz w:val="30"/>
          <w:szCs w:val="30"/>
        </w:rPr>
        <w:lastRenderedPageBreak/>
        <w:t>防控建议：</w:t>
      </w:r>
    </w:p>
    <w:bookmarkEnd w:id="0"/>
    <w:p w:rsidR="006C3DCB" w:rsidRPr="006C3DCB" w:rsidRDefault="006C3DCB" w:rsidP="006C3DCB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（1）</w:t>
      </w:r>
      <w:r w:rsidRPr="006C3DCB">
        <w:rPr>
          <w:rFonts w:ascii="仿宋_GB2312" w:eastAsia="仿宋_GB2312" w:cs="仿宋_GB2312" w:hint="eastAsia"/>
          <w:sz w:val="30"/>
          <w:szCs w:val="30"/>
        </w:rPr>
        <w:t>教育孩子养成勤洗手、不喝生水等良好的卫生习惯；注意保持环境卫生，要经常通风，勤晒衣被；</w:t>
      </w:r>
    </w:p>
    <w:p w:rsidR="006C3DCB" w:rsidRPr="006C3DCB" w:rsidRDefault="006C3DCB" w:rsidP="006C3DCB">
      <w:pPr>
        <w:spacing w:line="560" w:lineRule="exact"/>
        <w:ind w:firstLineChars="200" w:firstLine="600"/>
        <w:rPr>
          <w:rFonts w:ascii="仿宋_GB2312" w:eastAsia="仿宋_GB2312" w:hAnsi="Tahoma"/>
          <w:color w:val="000000"/>
          <w:sz w:val="30"/>
          <w:szCs w:val="30"/>
        </w:rPr>
      </w:pPr>
      <w:r>
        <w:rPr>
          <w:rFonts w:ascii="仿宋_GB2312" w:eastAsia="仿宋_GB2312" w:hAnsi="Tahoma" w:hint="eastAsia"/>
          <w:color w:val="000000"/>
          <w:sz w:val="30"/>
          <w:szCs w:val="30"/>
        </w:rPr>
        <w:t>（2）</w:t>
      </w:r>
      <w:r w:rsidRPr="006C3DCB">
        <w:rPr>
          <w:rFonts w:ascii="仿宋_GB2312" w:eastAsia="仿宋_GB2312" w:hAnsi="Tahoma" w:hint="eastAsia"/>
          <w:color w:val="000000"/>
          <w:sz w:val="30"/>
          <w:szCs w:val="30"/>
        </w:rPr>
        <w:t>托幼机构要做好晨、午检，发现孩子手、足、口腔等部位有疱疹，通知家长及时带宝宝就诊，待症状完全消失一周后才能返回幼儿园；</w:t>
      </w:r>
    </w:p>
    <w:p w:rsidR="006C3DCB" w:rsidRPr="006C3DCB" w:rsidRDefault="006C3DCB" w:rsidP="006C3DCB">
      <w:pPr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（3）</w:t>
      </w:r>
      <w:r w:rsidRPr="006C3DCB">
        <w:rPr>
          <w:rFonts w:ascii="仿宋_GB2312" w:eastAsia="仿宋_GB2312" w:cs="仿宋_GB2312" w:hint="eastAsia"/>
          <w:sz w:val="30"/>
          <w:szCs w:val="30"/>
        </w:rPr>
        <w:t>避免接触患病儿童，本病流行期间，尽量不带婴幼儿和儿童到人群聚集、空气流通差的公共场所，儿童出现发热、出疹等相关症状要及时到医疗机构就诊；</w:t>
      </w:r>
    </w:p>
    <w:p w:rsidR="006C3DCB" w:rsidRDefault="006C3DCB" w:rsidP="006C3DCB">
      <w:pPr>
        <w:spacing w:line="560" w:lineRule="exact"/>
        <w:ind w:firstLineChars="200" w:firstLine="600"/>
        <w:rPr>
          <w:rFonts w:ascii="仿宋_GB2312" w:eastAsia="仿宋_GB2312" w:hAnsi="Tahoma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（4）</w:t>
      </w:r>
      <w:r w:rsidRPr="006C3DCB">
        <w:rPr>
          <w:rFonts w:ascii="仿宋_GB2312" w:eastAsia="仿宋_GB2312" w:hAnsi="Tahoma" w:hint="eastAsia"/>
          <w:color w:val="000000"/>
          <w:sz w:val="30"/>
          <w:szCs w:val="30"/>
        </w:rPr>
        <w:t>做好玩具、儿童个人卫生用具、教室以及公共活动区域等的清洁消毒工作；</w:t>
      </w:r>
    </w:p>
    <w:p w:rsidR="00C902B3" w:rsidRPr="006C3DCB" w:rsidRDefault="00C902B3" w:rsidP="006C3DCB">
      <w:pPr>
        <w:spacing w:line="560" w:lineRule="exact"/>
        <w:ind w:firstLineChars="200" w:firstLine="600"/>
        <w:rPr>
          <w:rFonts w:ascii="仿宋_GB2312" w:eastAsia="仿宋_GB2312" w:hAnsi="Tahoma"/>
          <w:color w:val="000000"/>
          <w:sz w:val="30"/>
          <w:szCs w:val="30"/>
        </w:rPr>
      </w:pPr>
    </w:p>
    <w:p w:rsidR="006C3DCB" w:rsidRDefault="006C3DCB" w:rsidP="006C3DCB">
      <w:pPr>
        <w:spacing w:line="560" w:lineRule="exact"/>
        <w:jc w:val="center"/>
        <w:rPr>
          <w:rFonts w:ascii="仿宋_GB2312" w:eastAsia="仿宋_GB2312" w:cs="仿宋_GB2312"/>
          <w:b/>
          <w:bCs/>
          <w:sz w:val="30"/>
          <w:szCs w:val="30"/>
        </w:rPr>
      </w:pPr>
      <w:r w:rsidRPr="00E16556">
        <w:rPr>
          <w:rFonts w:ascii="仿宋_GB2312" w:eastAsia="仿宋_GB2312" w:cs="仿宋_GB2312" w:hint="eastAsia"/>
          <w:b/>
          <w:bCs/>
          <w:sz w:val="30"/>
          <w:szCs w:val="30"/>
        </w:rPr>
        <w:t>水痘</w:t>
      </w:r>
    </w:p>
    <w:p w:rsidR="006C3DCB" w:rsidRDefault="006C3DCB" w:rsidP="006C3DCB">
      <w:pPr>
        <w:spacing w:line="560" w:lineRule="exact"/>
        <w:ind w:firstLineChars="200" w:firstLine="602"/>
        <w:rPr>
          <w:rFonts w:ascii="仿宋_GB2312" w:eastAsia="仿宋_GB2312" w:cs="仿宋_GB2312"/>
          <w:b/>
          <w:sz w:val="30"/>
          <w:szCs w:val="30"/>
        </w:rPr>
      </w:pPr>
      <w:r w:rsidRPr="00561B45">
        <w:rPr>
          <w:rFonts w:ascii="仿宋_GB2312" w:eastAsia="仿宋_GB2312" w:cs="仿宋_GB2312" w:hint="eastAsia"/>
          <w:b/>
          <w:sz w:val="30"/>
          <w:szCs w:val="30"/>
        </w:rPr>
        <w:t>关注度</w:t>
      </w:r>
      <w:r>
        <w:rPr>
          <w:rFonts w:ascii="仿宋_GB2312" w:eastAsia="仿宋_GB2312" w:cs="仿宋_GB2312" w:hint="eastAsia"/>
          <w:b/>
          <w:sz w:val="30"/>
          <w:szCs w:val="30"/>
        </w:rPr>
        <w:t xml:space="preserve"> </w:t>
      </w:r>
      <w:r>
        <w:rPr>
          <w:rFonts w:ascii="宋体" w:hAnsi="宋体" w:cs="仿宋_GB2312" w:hint="eastAsia"/>
          <w:b/>
          <w:sz w:val="30"/>
          <w:szCs w:val="30"/>
        </w:rPr>
        <w:t>★★★★</w:t>
      </w:r>
    </w:p>
    <w:p w:rsidR="004B138B" w:rsidRDefault="00840646" w:rsidP="00C902B3">
      <w:pPr>
        <w:tabs>
          <w:tab w:val="left" w:pos="570"/>
        </w:tabs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Tahoma"/>
          <w:color w:val="000000"/>
          <w:sz w:val="30"/>
          <w:szCs w:val="30"/>
        </w:rPr>
        <w:tab/>
      </w:r>
      <w:r w:rsidRPr="00561B45">
        <w:rPr>
          <w:rFonts w:ascii="仿宋_GB2312" w:eastAsia="仿宋_GB2312" w:cs="仿宋_GB2312" w:hint="eastAsia"/>
          <w:b/>
          <w:sz w:val="30"/>
          <w:szCs w:val="30"/>
        </w:rPr>
        <w:t>疾病科普</w:t>
      </w:r>
      <w:r>
        <w:rPr>
          <w:rFonts w:ascii="仿宋_GB2312" w:eastAsia="仿宋_GB2312" w:cs="仿宋_GB2312" w:hint="eastAsia"/>
          <w:b/>
          <w:sz w:val="30"/>
          <w:szCs w:val="30"/>
        </w:rPr>
        <w:t>：</w:t>
      </w:r>
      <w:bookmarkStart w:id="1" w:name="_Hlk478393258"/>
      <w:r w:rsidR="004B138B" w:rsidRPr="004B138B">
        <w:rPr>
          <w:rFonts w:ascii="仿宋_GB2312" w:eastAsia="仿宋_GB2312" w:cs="仿宋_GB2312" w:hint="eastAsia"/>
          <w:sz w:val="30"/>
          <w:szCs w:val="30"/>
        </w:rPr>
        <w:t>水痘是由水痘－带状疱疹病毒引起的急性呼吸道传染病。临床表现以发热、周身性红色斑丘疹、疱疹和</w:t>
      </w:r>
      <w:proofErr w:type="gramStart"/>
      <w:r w:rsidR="004B138B" w:rsidRPr="004B138B">
        <w:rPr>
          <w:rFonts w:ascii="仿宋_GB2312" w:eastAsia="仿宋_GB2312" w:cs="仿宋_GB2312" w:hint="eastAsia"/>
          <w:sz w:val="30"/>
          <w:szCs w:val="30"/>
        </w:rPr>
        <w:t>痂疹</w:t>
      </w:r>
      <w:proofErr w:type="gramEnd"/>
      <w:r w:rsidR="004B138B" w:rsidRPr="004B138B">
        <w:rPr>
          <w:rFonts w:ascii="仿宋_GB2312" w:eastAsia="仿宋_GB2312" w:cs="仿宋_GB2312" w:hint="eastAsia"/>
          <w:sz w:val="30"/>
          <w:szCs w:val="30"/>
        </w:rPr>
        <w:t>为特征，常成批出现。部分病例可并发脑炎、肺炎等并发症。水痘传染性极强，主要通过疱疹液和空气飞沫传播，亦可通过病毒污染的用具传播。感染对象主要为学龄前与学龄期儿童。</w:t>
      </w:r>
      <w:bookmarkEnd w:id="1"/>
    </w:p>
    <w:p w:rsidR="00840646" w:rsidRDefault="00840646" w:rsidP="00840646">
      <w:pPr>
        <w:spacing w:line="560" w:lineRule="exact"/>
        <w:ind w:firstLineChars="200" w:firstLine="602"/>
        <w:rPr>
          <w:rFonts w:ascii="仿宋_GB2312" w:eastAsia="仿宋_GB2312" w:cs="仿宋_GB2312"/>
          <w:sz w:val="30"/>
          <w:szCs w:val="30"/>
        </w:rPr>
      </w:pPr>
      <w:r w:rsidRPr="00561B45">
        <w:rPr>
          <w:rFonts w:ascii="仿宋_GB2312" w:eastAsia="仿宋_GB2312" w:cs="仿宋_GB2312" w:hint="eastAsia"/>
          <w:b/>
          <w:sz w:val="30"/>
          <w:szCs w:val="30"/>
        </w:rPr>
        <w:t>重点人群：</w:t>
      </w:r>
      <w:r w:rsidRPr="00840646">
        <w:rPr>
          <w:rFonts w:ascii="仿宋_GB2312" w:eastAsia="仿宋_GB2312" w:cs="仿宋_GB2312" w:hint="eastAsia"/>
          <w:sz w:val="30"/>
          <w:szCs w:val="30"/>
        </w:rPr>
        <w:t>学龄前与学龄期儿童</w:t>
      </w:r>
    </w:p>
    <w:p w:rsidR="00840646" w:rsidRDefault="00840646" w:rsidP="00840646">
      <w:pPr>
        <w:spacing w:line="560" w:lineRule="exact"/>
        <w:ind w:firstLineChars="200" w:firstLine="602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仿宋_GB2312" w:eastAsia="仿宋_GB2312" w:cs="仿宋_GB2312" w:hint="eastAsia"/>
          <w:b/>
          <w:sz w:val="30"/>
          <w:szCs w:val="30"/>
        </w:rPr>
        <w:t>防控建议：</w:t>
      </w:r>
    </w:p>
    <w:p w:rsidR="00840646" w:rsidRDefault="00840646" w:rsidP="00840646">
      <w:pPr>
        <w:numPr>
          <w:ilvl w:val="0"/>
          <w:numId w:val="1"/>
        </w:numPr>
        <w:tabs>
          <w:tab w:val="left" w:pos="720"/>
        </w:tabs>
        <w:spacing w:line="560" w:lineRule="exact"/>
        <w:ind w:left="0" w:firstLine="426"/>
        <w:rPr>
          <w:rFonts w:ascii="仿宋_GB2312" w:eastAsia="仿宋_GB2312" w:cs="仿宋_GB2312"/>
          <w:sz w:val="30"/>
          <w:szCs w:val="30"/>
        </w:rPr>
      </w:pPr>
      <w:r w:rsidRPr="004B138B">
        <w:rPr>
          <w:rFonts w:ascii="仿宋_GB2312" w:eastAsia="仿宋_GB2312" w:cs="仿宋_GB2312" w:hint="eastAsia"/>
          <w:sz w:val="30"/>
          <w:szCs w:val="30"/>
        </w:rPr>
        <w:t>幼托机构应做好日常通风消毒，加强晨</w:t>
      </w:r>
      <w:r>
        <w:rPr>
          <w:rFonts w:ascii="仿宋_GB2312" w:eastAsia="仿宋_GB2312" w:cs="仿宋_GB2312" w:hint="eastAsia"/>
          <w:sz w:val="30"/>
          <w:szCs w:val="30"/>
        </w:rPr>
        <w:t>午</w:t>
      </w:r>
      <w:r w:rsidRPr="004B138B">
        <w:rPr>
          <w:rFonts w:ascii="仿宋_GB2312" w:eastAsia="仿宋_GB2312" w:cs="仿宋_GB2312" w:hint="eastAsia"/>
          <w:sz w:val="30"/>
          <w:szCs w:val="30"/>
        </w:rPr>
        <w:t>检，及时发现和隔离病人。水痘隔离期从病人出疹前2天到全部疱疹结痂干燥为止，但时间一般不少于发病后14天。</w:t>
      </w:r>
    </w:p>
    <w:p w:rsidR="00840646" w:rsidRDefault="00840646" w:rsidP="00840646">
      <w:pPr>
        <w:tabs>
          <w:tab w:val="left" w:pos="720"/>
        </w:tabs>
        <w:spacing w:line="560" w:lineRule="exact"/>
        <w:ind w:firstLineChars="150" w:firstLine="45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lastRenderedPageBreak/>
        <w:t>（2）</w:t>
      </w:r>
      <w:r w:rsidRPr="004B138B">
        <w:rPr>
          <w:rFonts w:ascii="仿宋_GB2312" w:eastAsia="仿宋_GB2312" w:cs="仿宋_GB2312" w:hint="eastAsia"/>
          <w:sz w:val="30"/>
          <w:szCs w:val="30"/>
        </w:rPr>
        <w:t>家庭应注意养成良好的个人卫生习惯</w:t>
      </w:r>
      <w:r>
        <w:rPr>
          <w:rFonts w:ascii="仿宋_GB2312" w:eastAsia="仿宋_GB2312" w:cs="仿宋_GB2312" w:hint="eastAsia"/>
          <w:sz w:val="30"/>
          <w:szCs w:val="30"/>
        </w:rPr>
        <w:t>，</w:t>
      </w:r>
      <w:r w:rsidRPr="004B138B">
        <w:rPr>
          <w:rFonts w:ascii="仿宋_GB2312" w:eastAsia="仿宋_GB2312" w:cs="仿宋_GB2312" w:hint="eastAsia"/>
          <w:sz w:val="30"/>
          <w:szCs w:val="30"/>
        </w:rPr>
        <w:t>经常开窗通风，保持空气流通</w:t>
      </w:r>
      <w:r>
        <w:rPr>
          <w:rFonts w:ascii="仿宋_GB2312" w:eastAsia="仿宋_GB2312" w:cs="仿宋_GB2312" w:hint="eastAsia"/>
          <w:sz w:val="30"/>
          <w:szCs w:val="30"/>
        </w:rPr>
        <w:t>；</w:t>
      </w:r>
    </w:p>
    <w:p w:rsidR="00840646" w:rsidRDefault="00840646" w:rsidP="00840646">
      <w:pPr>
        <w:tabs>
          <w:tab w:val="left" w:pos="720"/>
        </w:tabs>
        <w:spacing w:line="560" w:lineRule="exact"/>
        <w:ind w:firstLineChars="150" w:firstLine="45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（3）</w:t>
      </w:r>
      <w:r w:rsidRPr="004B138B">
        <w:rPr>
          <w:rFonts w:ascii="仿宋_GB2312" w:eastAsia="仿宋_GB2312" w:cs="仿宋_GB2312" w:hint="eastAsia"/>
          <w:sz w:val="30"/>
          <w:szCs w:val="30"/>
        </w:rPr>
        <w:t>患病儿童应及时就诊，注意护理，防止继发感染；</w:t>
      </w:r>
    </w:p>
    <w:p w:rsidR="00840646" w:rsidRDefault="00840646" w:rsidP="00840646">
      <w:pPr>
        <w:tabs>
          <w:tab w:val="left" w:pos="720"/>
        </w:tabs>
        <w:spacing w:line="560" w:lineRule="exact"/>
        <w:ind w:firstLineChars="150" w:firstLine="45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（4）</w:t>
      </w:r>
      <w:r w:rsidRPr="004B138B">
        <w:rPr>
          <w:rFonts w:ascii="仿宋_GB2312" w:eastAsia="仿宋_GB2312" w:cs="仿宋_GB2312" w:hint="eastAsia"/>
          <w:sz w:val="30"/>
          <w:szCs w:val="30"/>
        </w:rPr>
        <w:t>易感儿童可接种水痘疫苗免疫预防。</w:t>
      </w:r>
    </w:p>
    <w:p w:rsidR="00840646" w:rsidRPr="00840646" w:rsidRDefault="00840646" w:rsidP="00840646">
      <w:pPr>
        <w:tabs>
          <w:tab w:val="left" w:pos="720"/>
        </w:tabs>
        <w:spacing w:line="560" w:lineRule="exact"/>
        <w:rPr>
          <w:rFonts w:ascii="仿宋_GB2312" w:eastAsia="仿宋_GB2312" w:hAnsi="Tahoma"/>
          <w:color w:val="000000"/>
          <w:sz w:val="30"/>
          <w:szCs w:val="30"/>
        </w:rPr>
      </w:pPr>
    </w:p>
    <w:p w:rsidR="00C902B3" w:rsidRDefault="00036766" w:rsidP="00C902B3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仿宋_GB2312" w:eastAsia="仿宋_GB2312" w:hAnsi="Tahoma" w:cs="仿宋_GB2312"/>
          <w:b/>
          <w:bCs/>
          <w:color w:val="000000"/>
          <w:sz w:val="30"/>
          <w:szCs w:val="30"/>
        </w:rPr>
      </w:pPr>
      <w:r w:rsidRPr="00770F23">
        <w:rPr>
          <w:rFonts w:ascii="仿宋_GB2312" w:eastAsia="仿宋_GB2312" w:hAnsi="Tahoma" w:cs="仿宋_GB2312" w:hint="eastAsia"/>
          <w:b/>
          <w:bCs/>
          <w:color w:val="000000"/>
          <w:sz w:val="30"/>
          <w:szCs w:val="30"/>
        </w:rPr>
        <w:t>流行性腮腺炎</w:t>
      </w:r>
    </w:p>
    <w:p w:rsidR="00C902B3" w:rsidRDefault="00C902B3" w:rsidP="00C902B3">
      <w:pPr>
        <w:spacing w:line="560" w:lineRule="exact"/>
        <w:ind w:firstLineChars="200" w:firstLine="602"/>
        <w:rPr>
          <w:rFonts w:ascii="仿宋_GB2312" w:eastAsia="仿宋_GB2312" w:cs="仿宋_GB2312"/>
          <w:b/>
          <w:sz w:val="30"/>
          <w:szCs w:val="30"/>
        </w:rPr>
      </w:pPr>
      <w:r w:rsidRPr="00561B45">
        <w:rPr>
          <w:rFonts w:ascii="仿宋_GB2312" w:eastAsia="仿宋_GB2312" w:cs="仿宋_GB2312" w:hint="eastAsia"/>
          <w:b/>
          <w:sz w:val="30"/>
          <w:szCs w:val="30"/>
        </w:rPr>
        <w:t>关注度</w:t>
      </w:r>
      <w:r>
        <w:rPr>
          <w:rFonts w:ascii="仿宋_GB2312" w:eastAsia="仿宋_GB2312" w:cs="仿宋_GB2312" w:hint="eastAsia"/>
          <w:b/>
          <w:sz w:val="30"/>
          <w:szCs w:val="30"/>
        </w:rPr>
        <w:t xml:space="preserve"> </w:t>
      </w:r>
      <w:r>
        <w:rPr>
          <w:rFonts w:ascii="宋体" w:hAnsi="宋体" w:cs="仿宋_GB2312" w:hint="eastAsia"/>
          <w:b/>
          <w:sz w:val="30"/>
          <w:szCs w:val="30"/>
        </w:rPr>
        <w:t>★★★</w:t>
      </w:r>
    </w:p>
    <w:p w:rsidR="00036766" w:rsidRDefault="00C902B3" w:rsidP="00546A4A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02"/>
        <w:rPr>
          <w:rFonts w:ascii="仿宋_GB2312" w:eastAsia="仿宋_GB2312" w:hAnsi="Tahoma" w:cs="Times New Roman"/>
          <w:color w:val="000000"/>
          <w:sz w:val="30"/>
          <w:szCs w:val="30"/>
        </w:rPr>
      </w:pPr>
      <w:r w:rsidRPr="00561B45">
        <w:rPr>
          <w:rFonts w:ascii="仿宋_GB2312" w:eastAsia="仿宋_GB2312" w:cs="仿宋_GB2312" w:hint="eastAsia"/>
          <w:b/>
          <w:sz w:val="30"/>
          <w:szCs w:val="30"/>
        </w:rPr>
        <w:t>疾病科普</w:t>
      </w:r>
      <w:r>
        <w:rPr>
          <w:rFonts w:ascii="仿宋_GB2312" w:eastAsia="仿宋_GB2312" w:cs="仿宋_GB2312" w:hint="eastAsia"/>
          <w:b/>
          <w:sz w:val="30"/>
          <w:szCs w:val="30"/>
        </w:rPr>
        <w:t>：</w:t>
      </w:r>
      <w:r w:rsidR="00036766" w:rsidRPr="00C21CC5">
        <w:rPr>
          <w:rFonts w:ascii="仿宋_GB2312" w:eastAsia="仿宋_GB2312" w:hAnsi="Tahoma" w:cs="仿宋_GB2312" w:hint="eastAsia"/>
          <w:color w:val="000000"/>
          <w:sz w:val="30"/>
          <w:szCs w:val="30"/>
        </w:rPr>
        <w:t>是由腮腺炎病毒引起的一种急性呼吸道传染病，人群普遍易感，学龄儿童多发，常在幼儿园和学校中流行，</w:t>
      </w:r>
      <w:r w:rsidR="002E1F59">
        <w:rPr>
          <w:rFonts w:ascii="仿宋_GB2312" w:eastAsia="仿宋_GB2312" w:hAnsi="Tahoma" w:cs="仿宋_GB2312" w:hint="eastAsia"/>
          <w:color w:val="000000"/>
          <w:sz w:val="30"/>
          <w:szCs w:val="30"/>
        </w:rPr>
        <w:t>好发于</w:t>
      </w:r>
      <w:r w:rsidR="00036766" w:rsidRPr="00C21CC5">
        <w:rPr>
          <w:rFonts w:ascii="仿宋_GB2312" w:eastAsia="仿宋_GB2312" w:hAnsi="Tahoma" w:cs="仿宋_GB2312" w:hint="eastAsia"/>
          <w:color w:val="000000"/>
          <w:sz w:val="30"/>
          <w:szCs w:val="30"/>
        </w:rPr>
        <w:t>冬春季节。腮腺的非化脓性肿胀疼痛为该病的突出病征，可引起脑膜脑炎、睾丸炎、胰腺炎、乳腺炎、卵巢炎等并发症。</w:t>
      </w:r>
    </w:p>
    <w:p w:rsidR="00C902B3" w:rsidRDefault="00C902B3" w:rsidP="00C902B3">
      <w:pPr>
        <w:spacing w:line="560" w:lineRule="exact"/>
        <w:ind w:firstLineChars="200" w:firstLine="602"/>
        <w:rPr>
          <w:rFonts w:ascii="仿宋_GB2312" w:eastAsia="仿宋_GB2312" w:cs="仿宋_GB2312"/>
          <w:sz w:val="30"/>
          <w:szCs w:val="30"/>
        </w:rPr>
      </w:pPr>
      <w:r w:rsidRPr="00561B45">
        <w:rPr>
          <w:rFonts w:ascii="仿宋_GB2312" w:eastAsia="仿宋_GB2312" w:cs="仿宋_GB2312" w:hint="eastAsia"/>
          <w:b/>
          <w:sz w:val="30"/>
          <w:szCs w:val="30"/>
        </w:rPr>
        <w:t>重点人群：</w:t>
      </w:r>
      <w:r w:rsidRPr="00C902B3">
        <w:rPr>
          <w:rFonts w:ascii="仿宋_GB2312" w:eastAsia="仿宋_GB2312" w:cs="仿宋_GB2312" w:hint="eastAsia"/>
          <w:sz w:val="30"/>
          <w:szCs w:val="30"/>
        </w:rPr>
        <w:t>学龄儿童</w:t>
      </w:r>
    </w:p>
    <w:p w:rsidR="00C902B3" w:rsidRDefault="00C902B3" w:rsidP="00C902B3">
      <w:pPr>
        <w:spacing w:line="560" w:lineRule="exact"/>
        <w:ind w:firstLineChars="200" w:firstLine="602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仿宋_GB2312" w:eastAsia="仿宋_GB2312" w:cs="仿宋_GB2312" w:hint="eastAsia"/>
          <w:b/>
          <w:sz w:val="30"/>
          <w:szCs w:val="30"/>
        </w:rPr>
        <w:t>防控建议：</w:t>
      </w:r>
    </w:p>
    <w:p w:rsidR="00C902B3" w:rsidRDefault="00C902B3" w:rsidP="00836027">
      <w:pPr>
        <w:widowControl/>
        <w:snapToGrid w:val="0"/>
        <w:spacing w:line="360" w:lineRule="auto"/>
        <w:rPr>
          <w:rFonts w:ascii="仿宋_GB2312" w:eastAsia="仿宋_GB2312" w:hAnsi="Tahoma"/>
          <w:color w:val="000000"/>
          <w:sz w:val="30"/>
          <w:szCs w:val="30"/>
        </w:rPr>
      </w:pPr>
      <w:r>
        <w:rPr>
          <w:rFonts w:ascii="仿宋_GB2312" w:eastAsia="仿宋_GB2312" w:hAnsi="Tahoma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Tahom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Tahoma" w:hint="eastAsia"/>
          <w:color w:val="000000"/>
          <w:sz w:val="30"/>
          <w:szCs w:val="30"/>
        </w:rPr>
        <w:t>（1）</w:t>
      </w:r>
      <w:r w:rsidRPr="00C902B3">
        <w:rPr>
          <w:rFonts w:ascii="仿宋_GB2312" w:eastAsia="仿宋_GB2312" w:hAnsi="Tahoma" w:hint="eastAsia"/>
          <w:color w:val="000000"/>
          <w:sz w:val="30"/>
          <w:szCs w:val="30"/>
        </w:rPr>
        <w:t>一旦发现流行性腮腺炎患者，应立即隔离治疗，其生活用品、玩具、文具等要进行消毒处理，居室要勤通风换气。</w:t>
      </w:r>
    </w:p>
    <w:p w:rsidR="00C902B3" w:rsidRDefault="00C902B3" w:rsidP="00C902B3">
      <w:pPr>
        <w:widowControl/>
        <w:snapToGrid w:val="0"/>
        <w:spacing w:line="360" w:lineRule="auto"/>
        <w:ind w:firstLineChars="150" w:firstLine="450"/>
        <w:rPr>
          <w:rFonts w:ascii="仿宋_GB2312" w:eastAsia="仿宋_GB2312" w:hAnsi="Tahoma"/>
          <w:color w:val="000000"/>
          <w:sz w:val="30"/>
          <w:szCs w:val="30"/>
        </w:rPr>
      </w:pPr>
      <w:r>
        <w:rPr>
          <w:rFonts w:ascii="仿宋_GB2312" w:eastAsia="仿宋_GB2312" w:hAnsi="Tahoma" w:hint="eastAsia"/>
          <w:color w:val="000000"/>
          <w:sz w:val="30"/>
          <w:szCs w:val="30"/>
        </w:rPr>
        <w:t>（2）</w:t>
      </w:r>
      <w:r w:rsidRPr="00C902B3">
        <w:rPr>
          <w:rFonts w:ascii="仿宋_GB2312" w:eastAsia="仿宋_GB2312" w:hAnsi="Tahoma" w:hint="eastAsia"/>
          <w:color w:val="000000"/>
          <w:sz w:val="30"/>
          <w:szCs w:val="30"/>
        </w:rPr>
        <w:t>患者要注意卧床休息，多喝水以利于毒素排出，同时要注意口腔卫生，防止继发性感染。</w:t>
      </w:r>
    </w:p>
    <w:p w:rsidR="00C902B3" w:rsidRDefault="00C902B3" w:rsidP="00C902B3">
      <w:pPr>
        <w:widowControl/>
        <w:snapToGrid w:val="0"/>
        <w:spacing w:line="360" w:lineRule="auto"/>
        <w:ind w:firstLineChars="150" w:firstLine="450"/>
        <w:rPr>
          <w:rFonts w:ascii="仿宋_GB2312" w:eastAsia="仿宋_GB2312" w:hAnsi="Tahoma"/>
          <w:color w:val="000000"/>
          <w:sz w:val="30"/>
          <w:szCs w:val="30"/>
        </w:rPr>
      </w:pPr>
      <w:r>
        <w:rPr>
          <w:rFonts w:ascii="仿宋_GB2312" w:eastAsia="仿宋_GB2312" w:hAnsi="Tahoma" w:hint="eastAsia"/>
          <w:color w:val="000000"/>
          <w:sz w:val="30"/>
          <w:szCs w:val="30"/>
        </w:rPr>
        <w:t>（3）</w:t>
      </w:r>
      <w:r w:rsidRPr="00C902B3">
        <w:rPr>
          <w:rFonts w:ascii="仿宋_GB2312" w:eastAsia="仿宋_GB2312" w:hAnsi="Tahoma" w:hint="eastAsia"/>
          <w:color w:val="000000"/>
          <w:sz w:val="30"/>
          <w:szCs w:val="30"/>
        </w:rPr>
        <w:t>学校、幼托机构应加强晨午检，发现病例及时隔离治疗</w:t>
      </w:r>
      <w:r>
        <w:rPr>
          <w:rFonts w:ascii="仿宋_GB2312" w:eastAsia="仿宋_GB2312" w:hAnsi="Tahoma" w:hint="eastAsia"/>
          <w:color w:val="000000"/>
          <w:sz w:val="30"/>
          <w:szCs w:val="30"/>
        </w:rPr>
        <w:t>。</w:t>
      </w:r>
    </w:p>
    <w:p w:rsidR="00036766" w:rsidRPr="00205523" w:rsidRDefault="00C902B3" w:rsidP="00C902B3">
      <w:pPr>
        <w:widowControl/>
        <w:snapToGrid w:val="0"/>
        <w:spacing w:line="360" w:lineRule="auto"/>
        <w:ind w:firstLineChars="150" w:firstLine="450"/>
        <w:rPr>
          <w:rFonts w:ascii="仿宋_GB2312" w:eastAsia="仿宋_GB2312" w:hAnsi="Tahoma"/>
          <w:color w:val="000000"/>
          <w:sz w:val="30"/>
          <w:szCs w:val="30"/>
        </w:rPr>
      </w:pPr>
      <w:r>
        <w:rPr>
          <w:rFonts w:ascii="仿宋_GB2312" w:eastAsia="仿宋_GB2312" w:hAnsi="Tahoma" w:hint="eastAsia"/>
          <w:color w:val="000000"/>
          <w:sz w:val="30"/>
          <w:szCs w:val="30"/>
        </w:rPr>
        <w:t>（4）</w:t>
      </w:r>
      <w:r w:rsidRPr="00C902B3">
        <w:rPr>
          <w:rFonts w:ascii="仿宋_GB2312" w:eastAsia="仿宋_GB2312" w:hAnsi="Tahoma" w:hint="eastAsia"/>
          <w:color w:val="000000"/>
          <w:sz w:val="30"/>
          <w:szCs w:val="30"/>
        </w:rPr>
        <w:t>适龄儿童可接种麻风</w:t>
      </w:r>
      <w:proofErr w:type="gramStart"/>
      <w:r w:rsidRPr="00C902B3">
        <w:rPr>
          <w:rFonts w:ascii="仿宋_GB2312" w:eastAsia="仿宋_GB2312" w:hAnsi="Tahoma" w:hint="eastAsia"/>
          <w:color w:val="000000"/>
          <w:sz w:val="30"/>
          <w:szCs w:val="30"/>
        </w:rPr>
        <w:t>腮</w:t>
      </w:r>
      <w:proofErr w:type="gramEnd"/>
      <w:r w:rsidRPr="00C902B3">
        <w:rPr>
          <w:rFonts w:ascii="仿宋_GB2312" w:eastAsia="仿宋_GB2312" w:hAnsi="Tahoma" w:hint="eastAsia"/>
          <w:color w:val="000000"/>
          <w:sz w:val="30"/>
          <w:szCs w:val="30"/>
        </w:rPr>
        <w:t>三联疫苗进行预防。</w:t>
      </w:r>
    </w:p>
    <w:p w:rsidR="00036766" w:rsidRDefault="00036766" w:rsidP="00546A4A">
      <w:pPr>
        <w:spacing w:line="360" w:lineRule="auto"/>
        <w:ind w:firstLineChars="200" w:firstLine="600"/>
        <w:rPr>
          <w:rFonts w:ascii="仿宋_GB2312" w:eastAsia="仿宋_GB2312" w:hAnsi="Tahoma"/>
          <w:color w:val="000000"/>
          <w:sz w:val="30"/>
          <w:szCs w:val="30"/>
        </w:rPr>
      </w:pPr>
      <w:bookmarkStart w:id="2" w:name="_GoBack"/>
      <w:bookmarkEnd w:id="2"/>
    </w:p>
    <w:sectPr w:rsidR="00036766" w:rsidSect="00640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80" w:rsidRDefault="00C83880" w:rsidP="00B92CF1">
      <w:r>
        <w:separator/>
      </w:r>
    </w:p>
  </w:endnote>
  <w:endnote w:type="continuationSeparator" w:id="0">
    <w:p w:rsidR="00C83880" w:rsidRDefault="00C83880" w:rsidP="00B9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80" w:rsidRDefault="00C83880" w:rsidP="00B92CF1">
      <w:r>
        <w:separator/>
      </w:r>
    </w:p>
  </w:footnote>
  <w:footnote w:type="continuationSeparator" w:id="0">
    <w:p w:rsidR="00C83880" w:rsidRDefault="00C83880" w:rsidP="00B9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881"/>
    <w:multiLevelType w:val="hybridMultilevel"/>
    <w:tmpl w:val="80280882"/>
    <w:lvl w:ilvl="0" w:tplc="D3F29EE0">
      <w:start w:val="1"/>
      <w:numFmt w:val="decimal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79B"/>
    <w:rsid w:val="0000090B"/>
    <w:rsid w:val="00000E08"/>
    <w:rsid w:val="00002AB7"/>
    <w:rsid w:val="00014C98"/>
    <w:rsid w:val="00021056"/>
    <w:rsid w:val="00021F6A"/>
    <w:rsid w:val="00031435"/>
    <w:rsid w:val="000317D1"/>
    <w:rsid w:val="00036766"/>
    <w:rsid w:val="00041680"/>
    <w:rsid w:val="0004221E"/>
    <w:rsid w:val="000524BC"/>
    <w:rsid w:val="000541EA"/>
    <w:rsid w:val="0005709C"/>
    <w:rsid w:val="000571B5"/>
    <w:rsid w:val="00064172"/>
    <w:rsid w:val="000661E3"/>
    <w:rsid w:val="00072304"/>
    <w:rsid w:val="00094EFA"/>
    <w:rsid w:val="00097F35"/>
    <w:rsid w:val="000A0973"/>
    <w:rsid w:val="000A242B"/>
    <w:rsid w:val="000A321D"/>
    <w:rsid w:val="000A4E92"/>
    <w:rsid w:val="000A4EFC"/>
    <w:rsid w:val="000A52B9"/>
    <w:rsid w:val="000A6732"/>
    <w:rsid w:val="000B10C5"/>
    <w:rsid w:val="000B466B"/>
    <w:rsid w:val="000C17B8"/>
    <w:rsid w:val="000C3A1B"/>
    <w:rsid w:val="000C57DE"/>
    <w:rsid w:val="000C5D98"/>
    <w:rsid w:val="000C6A0A"/>
    <w:rsid w:val="000D5487"/>
    <w:rsid w:val="000D57B4"/>
    <w:rsid w:val="000F4BBC"/>
    <w:rsid w:val="000F7A1E"/>
    <w:rsid w:val="0010004C"/>
    <w:rsid w:val="001102DC"/>
    <w:rsid w:val="00110A4E"/>
    <w:rsid w:val="00112C9E"/>
    <w:rsid w:val="00114695"/>
    <w:rsid w:val="00116AE5"/>
    <w:rsid w:val="00117183"/>
    <w:rsid w:val="00122D73"/>
    <w:rsid w:val="001329EF"/>
    <w:rsid w:val="00132A84"/>
    <w:rsid w:val="001370F8"/>
    <w:rsid w:val="00141631"/>
    <w:rsid w:val="00144D65"/>
    <w:rsid w:val="00160719"/>
    <w:rsid w:val="00160B55"/>
    <w:rsid w:val="0016288F"/>
    <w:rsid w:val="00162D35"/>
    <w:rsid w:val="00162D98"/>
    <w:rsid w:val="00165356"/>
    <w:rsid w:val="001670D8"/>
    <w:rsid w:val="001725D3"/>
    <w:rsid w:val="001727E2"/>
    <w:rsid w:val="00173096"/>
    <w:rsid w:val="00175599"/>
    <w:rsid w:val="00180643"/>
    <w:rsid w:val="00180FE6"/>
    <w:rsid w:val="001817A9"/>
    <w:rsid w:val="00190E3C"/>
    <w:rsid w:val="001914B2"/>
    <w:rsid w:val="001A3E2A"/>
    <w:rsid w:val="001B09E9"/>
    <w:rsid w:val="001C06C2"/>
    <w:rsid w:val="001C2E1A"/>
    <w:rsid w:val="001C373D"/>
    <w:rsid w:val="001C5752"/>
    <w:rsid w:val="001D1402"/>
    <w:rsid w:val="001D680F"/>
    <w:rsid w:val="001E1B5B"/>
    <w:rsid w:val="001E3996"/>
    <w:rsid w:val="001E4CEC"/>
    <w:rsid w:val="001F0306"/>
    <w:rsid w:val="001F074B"/>
    <w:rsid w:val="001F215D"/>
    <w:rsid w:val="001F7F08"/>
    <w:rsid w:val="00205523"/>
    <w:rsid w:val="00206419"/>
    <w:rsid w:val="002132B3"/>
    <w:rsid w:val="00225166"/>
    <w:rsid w:val="00234F26"/>
    <w:rsid w:val="002372E6"/>
    <w:rsid w:val="00241C2D"/>
    <w:rsid w:val="002427BB"/>
    <w:rsid w:val="002457D2"/>
    <w:rsid w:val="00245A3D"/>
    <w:rsid w:val="00252BEB"/>
    <w:rsid w:val="00260833"/>
    <w:rsid w:val="00265816"/>
    <w:rsid w:val="00287329"/>
    <w:rsid w:val="00292CEF"/>
    <w:rsid w:val="0029390A"/>
    <w:rsid w:val="00293FCD"/>
    <w:rsid w:val="00296660"/>
    <w:rsid w:val="002A031A"/>
    <w:rsid w:val="002A181C"/>
    <w:rsid w:val="002A2463"/>
    <w:rsid w:val="002A6842"/>
    <w:rsid w:val="002B1711"/>
    <w:rsid w:val="002B2845"/>
    <w:rsid w:val="002B2D2C"/>
    <w:rsid w:val="002B4497"/>
    <w:rsid w:val="002C03F3"/>
    <w:rsid w:val="002D0F98"/>
    <w:rsid w:val="002D26C9"/>
    <w:rsid w:val="002D2A5A"/>
    <w:rsid w:val="002D2B07"/>
    <w:rsid w:val="002D5665"/>
    <w:rsid w:val="002D748F"/>
    <w:rsid w:val="002E1F59"/>
    <w:rsid w:val="002E31A2"/>
    <w:rsid w:val="002F16DA"/>
    <w:rsid w:val="002F4DDE"/>
    <w:rsid w:val="003035CA"/>
    <w:rsid w:val="00306434"/>
    <w:rsid w:val="003124A9"/>
    <w:rsid w:val="00313831"/>
    <w:rsid w:val="00315709"/>
    <w:rsid w:val="00316E26"/>
    <w:rsid w:val="00335433"/>
    <w:rsid w:val="00341C2E"/>
    <w:rsid w:val="00345A17"/>
    <w:rsid w:val="003514E3"/>
    <w:rsid w:val="00351EFA"/>
    <w:rsid w:val="00360079"/>
    <w:rsid w:val="00360103"/>
    <w:rsid w:val="00365082"/>
    <w:rsid w:val="003654AE"/>
    <w:rsid w:val="00367B3C"/>
    <w:rsid w:val="00372132"/>
    <w:rsid w:val="00375C39"/>
    <w:rsid w:val="00376266"/>
    <w:rsid w:val="003762BC"/>
    <w:rsid w:val="0037645C"/>
    <w:rsid w:val="00376665"/>
    <w:rsid w:val="0038143F"/>
    <w:rsid w:val="00382D29"/>
    <w:rsid w:val="00383987"/>
    <w:rsid w:val="00383FEF"/>
    <w:rsid w:val="00386633"/>
    <w:rsid w:val="00386E1E"/>
    <w:rsid w:val="0038746C"/>
    <w:rsid w:val="003912A2"/>
    <w:rsid w:val="00391BCA"/>
    <w:rsid w:val="0039751E"/>
    <w:rsid w:val="003A1F4B"/>
    <w:rsid w:val="003A374A"/>
    <w:rsid w:val="003A5D72"/>
    <w:rsid w:val="003B0F5A"/>
    <w:rsid w:val="003B3402"/>
    <w:rsid w:val="003B6E74"/>
    <w:rsid w:val="003C5618"/>
    <w:rsid w:val="003C6A9E"/>
    <w:rsid w:val="003E1B04"/>
    <w:rsid w:val="003E208F"/>
    <w:rsid w:val="003E34D9"/>
    <w:rsid w:val="003E7F18"/>
    <w:rsid w:val="003F0760"/>
    <w:rsid w:val="003F28DC"/>
    <w:rsid w:val="00402DFD"/>
    <w:rsid w:val="004079CA"/>
    <w:rsid w:val="00412A47"/>
    <w:rsid w:val="004150C7"/>
    <w:rsid w:val="00420C92"/>
    <w:rsid w:val="004212B9"/>
    <w:rsid w:val="00424514"/>
    <w:rsid w:val="0043433C"/>
    <w:rsid w:val="0043441A"/>
    <w:rsid w:val="004349D6"/>
    <w:rsid w:val="00441D95"/>
    <w:rsid w:val="004430D7"/>
    <w:rsid w:val="004449A8"/>
    <w:rsid w:val="00445127"/>
    <w:rsid w:val="00461AFE"/>
    <w:rsid w:val="0047003D"/>
    <w:rsid w:val="004762EE"/>
    <w:rsid w:val="00482FAD"/>
    <w:rsid w:val="004869A5"/>
    <w:rsid w:val="00494F89"/>
    <w:rsid w:val="004955FC"/>
    <w:rsid w:val="00495A2C"/>
    <w:rsid w:val="004A1C4B"/>
    <w:rsid w:val="004B138B"/>
    <w:rsid w:val="004B2C48"/>
    <w:rsid w:val="004B3F25"/>
    <w:rsid w:val="004B4A8D"/>
    <w:rsid w:val="004C3ADF"/>
    <w:rsid w:val="004C56C7"/>
    <w:rsid w:val="004D675F"/>
    <w:rsid w:val="004F581E"/>
    <w:rsid w:val="004F7A60"/>
    <w:rsid w:val="005107B5"/>
    <w:rsid w:val="0051634E"/>
    <w:rsid w:val="00516733"/>
    <w:rsid w:val="00522810"/>
    <w:rsid w:val="00524ABA"/>
    <w:rsid w:val="0053140C"/>
    <w:rsid w:val="00531944"/>
    <w:rsid w:val="00532C47"/>
    <w:rsid w:val="00534BEE"/>
    <w:rsid w:val="00536709"/>
    <w:rsid w:val="00545D55"/>
    <w:rsid w:val="00546815"/>
    <w:rsid w:val="00546A4A"/>
    <w:rsid w:val="00552DED"/>
    <w:rsid w:val="00556D1F"/>
    <w:rsid w:val="00560556"/>
    <w:rsid w:val="00560567"/>
    <w:rsid w:val="00563E2C"/>
    <w:rsid w:val="00566B21"/>
    <w:rsid w:val="0057281D"/>
    <w:rsid w:val="00575814"/>
    <w:rsid w:val="00577C6B"/>
    <w:rsid w:val="00595899"/>
    <w:rsid w:val="00596E01"/>
    <w:rsid w:val="005A1F00"/>
    <w:rsid w:val="005A2E96"/>
    <w:rsid w:val="005A6557"/>
    <w:rsid w:val="005C1EC6"/>
    <w:rsid w:val="005C26E9"/>
    <w:rsid w:val="005C5A58"/>
    <w:rsid w:val="005D0B44"/>
    <w:rsid w:val="005D4300"/>
    <w:rsid w:val="005D60BC"/>
    <w:rsid w:val="005D7AC9"/>
    <w:rsid w:val="00600FF9"/>
    <w:rsid w:val="00605225"/>
    <w:rsid w:val="00605CB3"/>
    <w:rsid w:val="00605E43"/>
    <w:rsid w:val="006069FB"/>
    <w:rsid w:val="00611DBC"/>
    <w:rsid w:val="0061286E"/>
    <w:rsid w:val="006242D4"/>
    <w:rsid w:val="00626D45"/>
    <w:rsid w:val="0063390A"/>
    <w:rsid w:val="00640A33"/>
    <w:rsid w:val="0064112E"/>
    <w:rsid w:val="00641E93"/>
    <w:rsid w:val="00646CC5"/>
    <w:rsid w:val="00654982"/>
    <w:rsid w:val="00656176"/>
    <w:rsid w:val="006617D1"/>
    <w:rsid w:val="00661A91"/>
    <w:rsid w:val="0066324C"/>
    <w:rsid w:val="00667796"/>
    <w:rsid w:val="00671C6D"/>
    <w:rsid w:val="006743DA"/>
    <w:rsid w:val="00676F13"/>
    <w:rsid w:val="006807A0"/>
    <w:rsid w:val="00690B3D"/>
    <w:rsid w:val="006A1BBA"/>
    <w:rsid w:val="006A3FBF"/>
    <w:rsid w:val="006A575C"/>
    <w:rsid w:val="006A71EA"/>
    <w:rsid w:val="006B501C"/>
    <w:rsid w:val="006C3DCB"/>
    <w:rsid w:val="006D039B"/>
    <w:rsid w:val="006D39D4"/>
    <w:rsid w:val="006D46CE"/>
    <w:rsid w:val="006D6613"/>
    <w:rsid w:val="006E2B5A"/>
    <w:rsid w:val="006E6B41"/>
    <w:rsid w:val="006F2D24"/>
    <w:rsid w:val="006F4C99"/>
    <w:rsid w:val="006F4F13"/>
    <w:rsid w:val="007021EF"/>
    <w:rsid w:val="007050EB"/>
    <w:rsid w:val="00705ED5"/>
    <w:rsid w:val="0070658F"/>
    <w:rsid w:val="00714AE7"/>
    <w:rsid w:val="00716443"/>
    <w:rsid w:val="007224F7"/>
    <w:rsid w:val="00725C56"/>
    <w:rsid w:val="00725C69"/>
    <w:rsid w:val="00726493"/>
    <w:rsid w:val="007333FD"/>
    <w:rsid w:val="0073466C"/>
    <w:rsid w:val="00737531"/>
    <w:rsid w:val="00741659"/>
    <w:rsid w:val="00742496"/>
    <w:rsid w:val="00743D53"/>
    <w:rsid w:val="007529B0"/>
    <w:rsid w:val="0075577B"/>
    <w:rsid w:val="00756725"/>
    <w:rsid w:val="00756E96"/>
    <w:rsid w:val="00763A72"/>
    <w:rsid w:val="0076511D"/>
    <w:rsid w:val="00765255"/>
    <w:rsid w:val="007663FB"/>
    <w:rsid w:val="00767355"/>
    <w:rsid w:val="00767871"/>
    <w:rsid w:val="0076797D"/>
    <w:rsid w:val="00770F23"/>
    <w:rsid w:val="007721CB"/>
    <w:rsid w:val="007819A3"/>
    <w:rsid w:val="007851F1"/>
    <w:rsid w:val="0079058B"/>
    <w:rsid w:val="00792740"/>
    <w:rsid w:val="00796E03"/>
    <w:rsid w:val="007A60A4"/>
    <w:rsid w:val="007A6548"/>
    <w:rsid w:val="007B3AD8"/>
    <w:rsid w:val="007B4F7A"/>
    <w:rsid w:val="007C0F68"/>
    <w:rsid w:val="007C5837"/>
    <w:rsid w:val="007D0FE7"/>
    <w:rsid w:val="007D1FCE"/>
    <w:rsid w:val="007D3BB7"/>
    <w:rsid w:val="007D50B8"/>
    <w:rsid w:val="007E149E"/>
    <w:rsid w:val="00804925"/>
    <w:rsid w:val="008049B3"/>
    <w:rsid w:val="00825664"/>
    <w:rsid w:val="00832A91"/>
    <w:rsid w:val="00833746"/>
    <w:rsid w:val="00836027"/>
    <w:rsid w:val="008400BE"/>
    <w:rsid w:val="00840646"/>
    <w:rsid w:val="00843BDD"/>
    <w:rsid w:val="00844A8C"/>
    <w:rsid w:val="008467AD"/>
    <w:rsid w:val="00855865"/>
    <w:rsid w:val="00855D66"/>
    <w:rsid w:val="00860224"/>
    <w:rsid w:val="00860AAE"/>
    <w:rsid w:val="008618C2"/>
    <w:rsid w:val="00864C9D"/>
    <w:rsid w:val="0086548E"/>
    <w:rsid w:val="0087115D"/>
    <w:rsid w:val="00875B0E"/>
    <w:rsid w:val="00876A39"/>
    <w:rsid w:val="00877D69"/>
    <w:rsid w:val="0088051D"/>
    <w:rsid w:val="008856FD"/>
    <w:rsid w:val="00890DC6"/>
    <w:rsid w:val="008955D7"/>
    <w:rsid w:val="008A1662"/>
    <w:rsid w:val="008A279B"/>
    <w:rsid w:val="008A2973"/>
    <w:rsid w:val="008B1BD1"/>
    <w:rsid w:val="008B1CB2"/>
    <w:rsid w:val="008B6080"/>
    <w:rsid w:val="008B7FDB"/>
    <w:rsid w:val="008C0C7E"/>
    <w:rsid w:val="008C13AE"/>
    <w:rsid w:val="008C2418"/>
    <w:rsid w:val="008C5A52"/>
    <w:rsid w:val="008C5B09"/>
    <w:rsid w:val="008C6ED9"/>
    <w:rsid w:val="008C71E4"/>
    <w:rsid w:val="008D481B"/>
    <w:rsid w:val="008E609A"/>
    <w:rsid w:val="008F7D70"/>
    <w:rsid w:val="00900462"/>
    <w:rsid w:val="00903534"/>
    <w:rsid w:val="00904880"/>
    <w:rsid w:val="009050E1"/>
    <w:rsid w:val="0091033B"/>
    <w:rsid w:val="00915797"/>
    <w:rsid w:val="0092415A"/>
    <w:rsid w:val="0092787F"/>
    <w:rsid w:val="00934A54"/>
    <w:rsid w:val="00940CB0"/>
    <w:rsid w:val="009446E9"/>
    <w:rsid w:val="00947B82"/>
    <w:rsid w:val="00955247"/>
    <w:rsid w:val="0095749E"/>
    <w:rsid w:val="009634A6"/>
    <w:rsid w:val="00964E9C"/>
    <w:rsid w:val="00986966"/>
    <w:rsid w:val="00986D23"/>
    <w:rsid w:val="009913FB"/>
    <w:rsid w:val="00991506"/>
    <w:rsid w:val="00992FAE"/>
    <w:rsid w:val="009932CA"/>
    <w:rsid w:val="00994820"/>
    <w:rsid w:val="009A0C11"/>
    <w:rsid w:val="009A6F12"/>
    <w:rsid w:val="009A7C82"/>
    <w:rsid w:val="009B432A"/>
    <w:rsid w:val="009B4B1C"/>
    <w:rsid w:val="009C122E"/>
    <w:rsid w:val="009C174E"/>
    <w:rsid w:val="009C5873"/>
    <w:rsid w:val="009D2F5A"/>
    <w:rsid w:val="009D79D9"/>
    <w:rsid w:val="009E13A3"/>
    <w:rsid w:val="009E17D9"/>
    <w:rsid w:val="009E5F48"/>
    <w:rsid w:val="009F4452"/>
    <w:rsid w:val="00A02720"/>
    <w:rsid w:val="00A04B6D"/>
    <w:rsid w:val="00A06C0B"/>
    <w:rsid w:val="00A07910"/>
    <w:rsid w:val="00A11351"/>
    <w:rsid w:val="00A11A70"/>
    <w:rsid w:val="00A15BAA"/>
    <w:rsid w:val="00A22D34"/>
    <w:rsid w:val="00A23A90"/>
    <w:rsid w:val="00A33367"/>
    <w:rsid w:val="00A3576B"/>
    <w:rsid w:val="00A364FF"/>
    <w:rsid w:val="00A4096F"/>
    <w:rsid w:val="00A451B9"/>
    <w:rsid w:val="00A507D3"/>
    <w:rsid w:val="00A5498A"/>
    <w:rsid w:val="00A55AED"/>
    <w:rsid w:val="00A6108E"/>
    <w:rsid w:val="00A644F1"/>
    <w:rsid w:val="00A64D1A"/>
    <w:rsid w:val="00A730A3"/>
    <w:rsid w:val="00A73A0F"/>
    <w:rsid w:val="00A81ED1"/>
    <w:rsid w:val="00A86560"/>
    <w:rsid w:val="00A86C23"/>
    <w:rsid w:val="00A922D6"/>
    <w:rsid w:val="00AA63E3"/>
    <w:rsid w:val="00AB325F"/>
    <w:rsid w:val="00AB39AE"/>
    <w:rsid w:val="00AB54AB"/>
    <w:rsid w:val="00AC7508"/>
    <w:rsid w:val="00AE41FD"/>
    <w:rsid w:val="00AE4AA1"/>
    <w:rsid w:val="00B01822"/>
    <w:rsid w:val="00B02673"/>
    <w:rsid w:val="00B03798"/>
    <w:rsid w:val="00B111FF"/>
    <w:rsid w:val="00B1186F"/>
    <w:rsid w:val="00B16546"/>
    <w:rsid w:val="00B17A0F"/>
    <w:rsid w:val="00B24F8E"/>
    <w:rsid w:val="00B34697"/>
    <w:rsid w:val="00B409C4"/>
    <w:rsid w:val="00B54F87"/>
    <w:rsid w:val="00B575ED"/>
    <w:rsid w:val="00B64352"/>
    <w:rsid w:val="00B648BC"/>
    <w:rsid w:val="00B67C31"/>
    <w:rsid w:val="00B7316C"/>
    <w:rsid w:val="00B762BE"/>
    <w:rsid w:val="00B814D0"/>
    <w:rsid w:val="00B92CB0"/>
    <w:rsid w:val="00B92CF1"/>
    <w:rsid w:val="00B97EFE"/>
    <w:rsid w:val="00BB143E"/>
    <w:rsid w:val="00BB401D"/>
    <w:rsid w:val="00BB46ED"/>
    <w:rsid w:val="00BC2313"/>
    <w:rsid w:val="00BC23C4"/>
    <w:rsid w:val="00BC34AD"/>
    <w:rsid w:val="00BD735C"/>
    <w:rsid w:val="00BE4D90"/>
    <w:rsid w:val="00BE65E2"/>
    <w:rsid w:val="00C00037"/>
    <w:rsid w:val="00C15B4B"/>
    <w:rsid w:val="00C16ECC"/>
    <w:rsid w:val="00C21447"/>
    <w:rsid w:val="00C21CC5"/>
    <w:rsid w:val="00C2492B"/>
    <w:rsid w:val="00C26025"/>
    <w:rsid w:val="00C3151F"/>
    <w:rsid w:val="00C33B30"/>
    <w:rsid w:val="00C33EB0"/>
    <w:rsid w:val="00C342E2"/>
    <w:rsid w:val="00C34EA3"/>
    <w:rsid w:val="00C363C6"/>
    <w:rsid w:val="00C4339B"/>
    <w:rsid w:val="00C500E2"/>
    <w:rsid w:val="00C643F4"/>
    <w:rsid w:val="00C66580"/>
    <w:rsid w:val="00C675B7"/>
    <w:rsid w:val="00C740CD"/>
    <w:rsid w:val="00C828FC"/>
    <w:rsid w:val="00C83880"/>
    <w:rsid w:val="00C8457E"/>
    <w:rsid w:val="00C902B3"/>
    <w:rsid w:val="00C902F8"/>
    <w:rsid w:val="00C9780C"/>
    <w:rsid w:val="00CA05BC"/>
    <w:rsid w:val="00CB1CF6"/>
    <w:rsid w:val="00CB5173"/>
    <w:rsid w:val="00CB548B"/>
    <w:rsid w:val="00CB7143"/>
    <w:rsid w:val="00CB7159"/>
    <w:rsid w:val="00CB7E2B"/>
    <w:rsid w:val="00CC4829"/>
    <w:rsid w:val="00CC6572"/>
    <w:rsid w:val="00CC6D57"/>
    <w:rsid w:val="00CD23F0"/>
    <w:rsid w:val="00CD75C9"/>
    <w:rsid w:val="00CF06E4"/>
    <w:rsid w:val="00CF1775"/>
    <w:rsid w:val="00CF45F7"/>
    <w:rsid w:val="00D07223"/>
    <w:rsid w:val="00D1007C"/>
    <w:rsid w:val="00D137E5"/>
    <w:rsid w:val="00D14571"/>
    <w:rsid w:val="00D20DC5"/>
    <w:rsid w:val="00D30219"/>
    <w:rsid w:val="00D33D67"/>
    <w:rsid w:val="00D364CA"/>
    <w:rsid w:val="00D402CA"/>
    <w:rsid w:val="00D42607"/>
    <w:rsid w:val="00D43D9C"/>
    <w:rsid w:val="00D43FF7"/>
    <w:rsid w:val="00D46F13"/>
    <w:rsid w:val="00D475C1"/>
    <w:rsid w:val="00D51755"/>
    <w:rsid w:val="00D51964"/>
    <w:rsid w:val="00D56268"/>
    <w:rsid w:val="00D56851"/>
    <w:rsid w:val="00D57C6B"/>
    <w:rsid w:val="00D60B4E"/>
    <w:rsid w:val="00D61007"/>
    <w:rsid w:val="00D615EB"/>
    <w:rsid w:val="00D725DF"/>
    <w:rsid w:val="00D76DD3"/>
    <w:rsid w:val="00D80B12"/>
    <w:rsid w:val="00D81E18"/>
    <w:rsid w:val="00D840EC"/>
    <w:rsid w:val="00D85DBB"/>
    <w:rsid w:val="00D92C11"/>
    <w:rsid w:val="00DA4F3C"/>
    <w:rsid w:val="00DC1E31"/>
    <w:rsid w:val="00DC218A"/>
    <w:rsid w:val="00DC6243"/>
    <w:rsid w:val="00DC6661"/>
    <w:rsid w:val="00DD4FE1"/>
    <w:rsid w:val="00DD7AA1"/>
    <w:rsid w:val="00DE0590"/>
    <w:rsid w:val="00DF2426"/>
    <w:rsid w:val="00DF3CB0"/>
    <w:rsid w:val="00E01C8B"/>
    <w:rsid w:val="00E16556"/>
    <w:rsid w:val="00E1747F"/>
    <w:rsid w:val="00E236AE"/>
    <w:rsid w:val="00E278E6"/>
    <w:rsid w:val="00E31841"/>
    <w:rsid w:val="00E32B7F"/>
    <w:rsid w:val="00E34170"/>
    <w:rsid w:val="00E4003F"/>
    <w:rsid w:val="00E45C1A"/>
    <w:rsid w:val="00E463B5"/>
    <w:rsid w:val="00E47CD3"/>
    <w:rsid w:val="00E53F99"/>
    <w:rsid w:val="00E55383"/>
    <w:rsid w:val="00E57FDA"/>
    <w:rsid w:val="00E73A80"/>
    <w:rsid w:val="00E74179"/>
    <w:rsid w:val="00E86232"/>
    <w:rsid w:val="00E878B0"/>
    <w:rsid w:val="00E944AF"/>
    <w:rsid w:val="00E97563"/>
    <w:rsid w:val="00EB0648"/>
    <w:rsid w:val="00EB64B2"/>
    <w:rsid w:val="00EC024E"/>
    <w:rsid w:val="00EC23FE"/>
    <w:rsid w:val="00EC292B"/>
    <w:rsid w:val="00EC4E58"/>
    <w:rsid w:val="00ED05C5"/>
    <w:rsid w:val="00ED4B4B"/>
    <w:rsid w:val="00EE007A"/>
    <w:rsid w:val="00EE3F0E"/>
    <w:rsid w:val="00EE7834"/>
    <w:rsid w:val="00EF107D"/>
    <w:rsid w:val="00EF3E22"/>
    <w:rsid w:val="00EF5A99"/>
    <w:rsid w:val="00F00536"/>
    <w:rsid w:val="00F02304"/>
    <w:rsid w:val="00F026E1"/>
    <w:rsid w:val="00F07B52"/>
    <w:rsid w:val="00F10897"/>
    <w:rsid w:val="00F111A7"/>
    <w:rsid w:val="00F13B2D"/>
    <w:rsid w:val="00F13F23"/>
    <w:rsid w:val="00F20618"/>
    <w:rsid w:val="00F337FE"/>
    <w:rsid w:val="00F34F0A"/>
    <w:rsid w:val="00F35538"/>
    <w:rsid w:val="00F37A68"/>
    <w:rsid w:val="00F41631"/>
    <w:rsid w:val="00F44D32"/>
    <w:rsid w:val="00F461D6"/>
    <w:rsid w:val="00F5251F"/>
    <w:rsid w:val="00F531E7"/>
    <w:rsid w:val="00F55FB4"/>
    <w:rsid w:val="00F614F6"/>
    <w:rsid w:val="00F61D25"/>
    <w:rsid w:val="00F663F5"/>
    <w:rsid w:val="00F705BD"/>
    <w:rsid w:val="00F7711B"/>
    <w:rsid w:val="00F83927"/>
    <w:rsid w:val="00F9527D"/>
    <w:rsid w:val="00FA003E"/>
    <w:rsid w:val="00FA00E0"/>
    <w:rsid w:val="00FA01C4"/>
    <w:rsid w:val="00FA0B85"/>
    <w:rsid w:val="00FA1962"/>
    <w:rsid w:val="00FA32A5"/>
    <w:rsid w:val="00FA4602"/>
    <w:rsid w:val="00FA786E"/>
    <w:rsid w:val="00FA7A22"/>
    <w:rsid w:val="00FB12A2"/>
    <w:rsid w:val="00FB38C4"/>
    <w:rsid w:val="00FB6AAD"/>
    <w:rsid w:val="00FC07D9"/>
    <w:rsid w:val="00FC114D"/>
    <w:rsid w:val="00FC3113"/>
    <w:rsid w:val="00FC402B"/>
    <w:rsid w:val="00FC55F2"/>
    <w:rsid w:val="00FC5F80"/>
    <w:rsid w:val="00FC785E"/>
    <w:rsid w:val="00FD1171"/>
    <w:rsid w:val="00FD3ABC"/>
    <w:rsid w:val="00FE0B46"/>
    <w:rsid w:val="00FE5F46"/>
    <w:rsid w:val="00FE75A9"/>
    <w:rsid w:val="00FF15CA"/>
    <w:rsid w:val="00FF21C4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4E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0A4E92"/>
  </w:style>
  <w:style w:type="paragraph" w:styleId="a4">
    <w:name w:val="header"/>
    <w:basedOn w:val="a"/>
    <w:link w:val="Char"/>
    <w:uiPriority w:val="99"/>
    <w:rsid w:val="00B92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92CF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92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92CF1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398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383987"/>
    <w:rPr>
      <w:kern w:val="2"/>
      <w:sz w:val="18"/>
      <w:szCs w:val="18"/>
    </w:rPr>
  </w:style>
  <w:style w:type="character" w:styleId="a7">
    <w:name w:val="annotation reference"/>
    <w:uiPriority w:val="99"/>
    <w:semiHidden/>
    <w:rsid w:val="00F61D2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F61D25"/>
    <w:pPr>
      <w:jc w:val="left"/>
    </w:pPr>
    <w:rPr>
      <w:sz w:val="24"/>
      <w:szCs w:val="24"/>
    </w:rPr>
  </w:style>
  <w:style w:type="character" w:customStyle="1" w:styleId="Char2">
    <w:name w:val="批注文字 Char"/>
    <w:link w:val="a8"/>
    <w:uiPriority w:val="99"/>
    <w:semiHidden/>
    <w:locked/>
    <w:rsid w:val="00F61D25"/>
    <w:rPr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rsid w:val="00F61D25"/>
    <w:rPr>
      <w:b/>
      <w:bCs/>
    </w:rPr>
  </w:style>
  <w:style w:type="character" w:customStyle="1" w:styleId="Char3">
    <w:name w:val="批注主题 Char"/>
    <w:link w:val="a9"/>
    <w:uiPriority w:val="99"/>
    <w:semiHidden/>
    <w:locked/>
    <w:rsid w:val="00F61D2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9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D2E9FF"/>
                                <w:left w:val="single" w:sz="6" w:space="8" w:color="D2E9FF"/>
                                <w:bottom w:val="single" w:sz="6" w:space="8" w:color="D2E9FF"/>
                                <w:right w:val="single" w:sz="6" w:space="8" w:color="D2E9FF"/>
                              </w:divBdr>
                              <w:divsChild>
                                <w:div w:id="15353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9979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3</Pages>
  <Words>164</Words>
  <Characters>940</Characters>
  <Application>Microsoft Office Word</Application>
  <DocSecurity>0</DocSecurity>
  <Lines>7</Lines>
  <Paragraphs>2</Paragraphs>
  <ScaleCrop>false</ScaleCrop>
  <Company>微软中国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718</cp:revision>
  <cp:lastPrinted>2014-03-28T01:42:00Z</cp:lastPrinted>
  <dcterms:created xsi:type="dcterms:W3CDTF">2014-02-25T06:26:00Z</dcterms:created>
  <dcterms:modified xsi:type="dcterms:W3CDTF">2018-03-29T05:40:00Z</dcterms:modified>
</cp:coreProperties>
</file>